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2518">
        <w:trPr>
          <w:trHeight w:hRule="exact" w:val="152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5543" w:type="dxa"/>
            <w:gridSpan w:val="4"/>
            <w:shd w:val="clear" w:color="000000" w:fill="FFFFFF"/>
            <w:tcMar>
              <w:left w:w="34" w:type="dxa"/>
              <w:right w:w="34" w:type="dxa"/>
            </w:tcMar>
          </w:tcPr>
          <w:p w:rsidR="00AE2518" w:rsidRDefault="00A05B0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AE2518">
        <w:trPr>
          <w:trHeight w:hRule="exact" w:val="13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585"/>
        </w:trPr>
        <w:tc>
          <w:tcPr>
            <w:tcW w:w="10221" w:type="dxa"/>
            <w:gridSpan w:val="10"/>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2518" w:rsidRDefault="00A05B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2518">
        <w:trPr>
          <w:trHeight w:hRule="exact" w:val="314"/>
        </w:trPr>
        <w:tc>
          <w:tcPr>
            <w:tcW w:w="10221" w:type="dxa"/>
            <w:gridSpan w:val="10"/>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2518">
        <w:trPr>
          <w:trHeight w:hRule="exact" w:val="211"/>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3842" w:type="dxa"/>
            <w:gridSpan w:val="2"/>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УТВЕРЖДАЮ</w:t>
            </w:r>
          </w:p>
        </w:tc>
      </w:tr>
      <w:tr w:rsidR="00AE2518">
        <w:trPr>
          <w:trHeight w:hRule="exact" w:val="13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3842" w:type="dxa"/>
            <w:gridSpan w:val="2"/>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2518">
        <w:trPr>
          <w:trHeight w:hRule="exact" w:val="13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3842" w:type="dxa"/>
            <w:gridSpan w:val="2"/>
            <w:shd w:val="clear" w:color="000000" w:fill="FFFFFF"/>
            <w:tcMar>
              <w:left w:w="34" w:type="dxa"/>
              <w:right w:w="34" w:type="dxa"/>
            </w:tcMar>
          </w:tcPr>
          <w:p w:rsidR="00AE2518" w:rsidRDefault="00A05B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2518">
        <w:trPr>
          <w:trHeight w:hRule="exact" w:val="13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3842" w:type="dxa"/>
            <w:gridSpan w:val="2"/>
            <w:shd w:val="clear" w:color="000000" w:fill="FFFFFF"/>
            <w:tcMar>
              <w:left w:w="34" w:type="dxa"/>
              <w:right w:w="34" w:type="dxa"/>
            </w:tcMar>
          </w:tcPr>
          <w:p w:rsidR="00AE2518" w:rsidRDefault="00A05B04">
            <w:pPr>
              <w:spacing w:after="0" w:line="240" w:lineRule="auto"/>
              <w:jc w:val="right"/>
              <w:rPr>
                <w:sz w:val="24"/>
                <w:szCs w:val="24"/>
              </w:rPr>
            </w:pPr>
            <w:r>
              <w:rPr>
                <w:rFonts w:ascii="Times New Roman" w:hAnsi="Times New Roman" w:cs="Times New Roman"/>
                <w:color w:val="000000"/>
                <w:sz w:val="24"/>
                <w:szCs w:val="24"/>
              </w:rPr>
              <w:t>30.08.2021 г.</w:t>
            </w:r>
          </w:p>
        </w:tc>
      </w:tr>
      <w:tr w:rsidR="00AE2518">
        <w:trPr>
          <w:trHeight w:hRule="exact" w:val="277"/>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416"/>
        </w:trPr>
        <w:tc>
          <w:tcPr>
            <w:tcW w:w="10221" w:type="dxa"/>
            <w:gridSpan w:val="10"/>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2518">
        <w:trPr>
          <w:trHeight w:hRule="exact" w:val="775"/>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4834" w:type="dxa"/>
            <w:gridSpan w:val="5"/>
            <w:shd w:val="clear" w:color="000000" w:fill="FFFFFF"/>
            <w:tcMar>
              <w:left w:w="34" w:type="dxa"/>
              <w:right w:w="34" w:type="dxa"/>
            </w:tcMar>
          </w:tcPr>
          <w:p w:rsidR="00AE2518" w:rsidRDefault="00A05B04">
            <w:pPr>
              <w:spacing w:after="0" w:line="240" w:lineRule="auto"/>
              <w:jc w:val="center"/>
              <w:rPr>
                <w:sz w:val="32"/>
                <w:szCs w:val="32"/>
              </w:rPr>
            </w:pPr>
            <w:r>
              <w:rPr>
                <w:rFonts w:ascii="Times New Roman" w:hAnsi="Times New Roman" w:cs="Times New Roman"/>
                <w:color w:val="000000"/>
                <w:sz w:val="32"/>
                <w:szCs w:val="32"/>
              </w:rPr>
              <w:t>Налоги и налогообложение</w:t>
            </w:r>
          </w:p>
          <w:p w:rsidR="00AE2518" w:rsidRDefault="00A05B04">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AE2518" w:rsidRDefault="00AE2518"/>
        </w:tc>
      </w:tr>
      <w:tr w:rsidR="00AE2518">
        <w:trPr>
          <w:trHeight w:hRule="exact" w:val="277"/>
        </w:trPr>
        <w:tc>
          <w:tcPr>
            <w:tcW w:w="10221" w:type="dxa"/>
            <w:gridSpan w:val="10"/>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2518">
        <w:trPr>
          <w:trHeight w:hRule="exact" w:val="1389"/>
        </w:trPr>
        <w:tc>
          <w:tcPr>
            <w:tcW w:w="143" w:type="dxa"/>
          </w:tcPr>
          <w:p w:rsidR="00AE2518" w:rsidRDefault="00AE2518"/>
        </w:tc>
        <w:tc>
          <w:tcPr>
            <w:tcW w:w="285" w:type="dxa"/>
          </w:tcPr>
          <w:p w:rsidR="00AE2518" w:rsidRDefault="00AE2518"/>
        </w:tc>
        <w:tc>
          <w:tcPr>
            <w:tcW w:w="9795" w:type="dxa"/>
            <w:gridSpan w:val="8"/>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E2518" w:rsidRDefault="00A05B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E2518" w:rsidRDefault="00A05B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2518">
        <w:trPr>
          <w:trHeight w:hRule="exact" w:val="13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833"/>
        </w:trPr>
        <w:tc>
          <w:tcPr>
            <w:tcW w:w="10221" w:type="dxa"/>
            <w:gridSpan w:val="10"/>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E2518">
        <w:trPr>
          <w:trHeight w:hRule="exact" w:val="416"/>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3984" w:type="dxa"/>
            <w:gridSpan w:val="5"/>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155"/>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AE25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БУХГАЛТЕР</w:t>
            </w:r>
          </w:p>
        </w:tc>
      </w:tr>
      <w:tr w:rsidR="00AE251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2518" w:rsidRDefault="00AE25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E2518"/>
        </w:tc>
      </w:tr>
      <w:tr w:rsidR="00AE25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АУДИТОР</w:t>
            </w:r>
          </w:p>
        </w:tc>
      </w:tr>
      <w:tr w:rsidR="00AE251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2518" w:rsidRDefault="00AE25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E2518"/>
        </w:tc>
      </w:tr>
      <w:tr w:rsidR="00AE2518">
        <w:trPr>
          <w:trHeight w:hRule="exact" w:val="124"/>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5118" w:type="dxa"/>
            <w:gridSpan w:val="7"/>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E2518">
        <w:trPr>
          <w:trHeight w:hRule="exact" w:val="577"/>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5118" w:type="dxa"/>
            <w:gridSpan w:val="3"/>
            <w:vMerge/>
            <w:shd w:val="clear" w:color="000000" w:fill="FFFFFF"/>
            <w:tcMar>
              <w:left w:w="34" w:type="dxa"/>
              <w:right w:w="34" w:type="dxa"/>
            </w:tcMar>
          </w:tcPr>
          <w:p w:rsidR="00AE2518" w:rsidRDefault="00AE2518"/>
        </w:tc>
      </w:tr>
      <w:tr w:rsidR="00AE2518">
        <w:trPr>
          <w:trHeight w:hRule="exact" w:val="2128"/>
        </w:trPr>
        <w:tc>
          <w:tcPr>
            <w:tcW w:w="143" w:type="dxa"/>
          </w:tcPr>
          <w:p w:rsidR="00AE2518" w:rsidRDefault="00AE2518"/>
        </w:tc>
        <w:tc>
          <w:tcPr>
            <w:tcW w:w="285" w:type="dxa"/>
          </w:tcPr>
          <w:p w:rsidR="00AE2518" w:rsidRDefault="00AE2518"/>
        </w:tc>
        <w:tc>
          <w:tcPr>
            <w:tcW w:w="710" w:type="dxa"/>
          </w:tcPr>
          <w:p w:rsidR="00AE2518" w:rsidRDefault="00AE2518"/>
        </w:tc>
        <w:tc>
          <w:tcPr>
            <w:tcW w:w="1419" w:type="dxa"/>
          </w:tcPr>
          <w:p w:rsidR="00AE2518" w:rsidRDefault="00AE2518"/>
        </w:tc>
        <w:tc>
          <w:tcPr>
            <w:tcW w:w="1419" w:type="dxa"/>
          </w:tcPr>
          <w:p w:rsidR="00AE2518" w:rsidRDefault="00AE2518"/>
        </w:tc>
        <w:tc>
          <w:tcPr>
            <w:tcW w:w="710" w:type="dxa"/>
          </w:tcPr>
          <w:p w:rsidR="00AE2518" w:rsidRDefault="00AE2518"/>
        </w:tc>
        <w:tc>
          <w:tcPr>
            <w:tcW w:w="426" w:type="dxa"/>
          </w:tcPr>
          <w:p w:rsidR="00AE2518" w:rsidRDefault="00AE2518"/>
        </w:tc>
        <w:tc>
          <w:tcPr>
            <w:tcW w:w="1277" w:type="dxa"/>
          </w:tcPr>
          <w:p w:rsidR="00AE2518" w:rsidRDefault="00AE2518"/>
        </w:tc>
        <w:tc>
          <w:tcPr>
            <w:tcW w:w="993" w:type="dxa"/>
          </w:tcPr>
          <w:p w:rsidR="00AE2518" w:rsidRDefault="00AE2518"/>
        </w:tc>
        <w:tc>
          <w:tcPr>
            <w:tcW w:w="2836" w:type="dxa"/>
          </w:tcPr>
          <w:p w:rsidR="00AE2518" w:rsidRDefault="00AE2518"/>
        </w:tc>
      </w:tr>
      <w:tr w:rsidR="00AE2518">
        <w:trPr>
          <w:trHeight w:hRule="exact" w:val="277"/>
        </w:trPr>
        <w:tc>
          <w:tcPr>
            <w:tcW w:w="143" w:type="dxa"/>
          </w:tcPr>
          <w:p w:rsidR="00AE2518" w:rsidRDefault="00AE2518"/>
        </w:tc>
        <w:tc>
          <w:tcPr>
            <w:tcW w:w="10079" w:type="dxa"/>
            <w:gridSpan w:val="9"/>
            <w:vMerge w:val="restart"/>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2518">
        <w:trPr>
          <w:trHeight w:hRule="exact" w:val="138"/>
        </w:trPr>
        <w:tc>
          <w:tcPr>
            <w:tcW w:w="143" w:type="dxa"/>
          </w:tcPr>
          <w:p w:rsidR="00AE2518" w:rsidRDefault="00AE2518"/>
        </w:tc>
        <w:tc>
          <w:tcPr>
            <w:tcW w:w="10079" w:type="dxa"/>
            <w:gridSpan w:val="9"/>
            <w:vMerge/>
            <w:shd w:val="clear" w:color="000000" w:fill="FFFFFF"/>
            <w:tcMar>
              <w:left w:w="34" w:type="dxa"/>
              <w:right w:w="34" w:type="dxa"/>
            </w:tcMar>
          </w:tcPr>
          <w:p w:rsidR="00AE2518" w:rsidRDefault="00AE2518"/>
        </w:tc>
      </w:tr>
      <w:tr w:rsidR="00AE2518">
        <w:trPr>
          <w:trHeight w:hRule="exact" w:val="1666"/>
        </w:trPr>
        <w:tc>
          <w:tcPr>
            <w:tcW w:w="143" w:type="dxa"/>
          </w:tcPr>
          <w:p w:rsidR="00AE2518" w:rsidRDefault="00AE2518"/>
        </w:tc>
        <w:tc>
          <w:tcPr>
            <w:tcW w:w="10079" w:type="dxa"/>
            <w:gridSpan w:val="9"/>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2518" w:rsidRDefault="00AE2518">
            <w:pPr>
              <w:spacing w:after="0" w:line="240" w:lineRule="auto"/>
              <w:jc w:val="center"/>
              <w:rPr>
                <w:sz w:val="24"/>
                <w:szCs w:val="24"/>
              </w:rPr>
            </w:pPr>
          </w:p>
          <w:p w:rsidR="00AE2518" w:rsidRDefault="00A05B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2518" w:rsidRDefault="00AE2518">
            <w:pPr>
              <w:spacing w:after="0" w:line="240" w:lineRule="auto"/>
              <w:jc w:val="center"/>
              <w:rPr>
                <w:sz w:val="24"/>
                <w:szCs w:val="24"/>
              </w:rPr>
            </w:pPr>
          </w:p>
          <w:p w:rsidR="00AE2518" w:rsidRDefault="00A05B04">
            <w:pPr>
              <w:spacing w:after="0" w:line="240" w:lineRule="auto"/>
              <w:jc w:val="center"/>
              <w:rPr>
                <w:sz w:val="24"/>
                <w:szCs w:val="24"/>
              </w:rPr>
            </w:pPr>
            <w:r>
              <w:rPr>
                <w:rFonts w:ascii="Times New Roman" w:hAnsi="Times New Roman" w:cs="Times New Roman"/>
                <w:color w:val="000000"/>
                <w:sz w:val="24"/>
                <w:szCs w:val="24"/>
              </w:rPr>
              <w:t>Омск, 2021</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2518">
        <w:trPr>
          <w:trHeight w:hRule="exact" w:val="2222"/>
        </w:trPr>
        <w:tc>
          <w:tcPr>
            <w:tcW w:w="10788"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2518" w:rsidRDefault="00AE2518">
            <w:pPr>
              <w:spacing w:after="0" w:line="240" w:lineRule="auto"/>
              <w:rPr>
                <w:sz w:val="24"/>
                <w:szCs w:val="24"/>
              </w:rPr>
            </w:pPr>
          </w:p>
          <w:p w:rsidR="00AE2518" w:rsidRDefault="00A05B04">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E2518" w:rsidRDefault="00AE2518">
            <w:pPr>
              <w:spacing w:after="0" w:line="240" w:lineRule="auto"/>
              <w:rPr>
                <w:sz w:val="24"/>
                <w:szCs w:val="24"/>
              </w:rPr>
            </w:pPr>
          </w:p>
          <w:p w:rsidR="00AE2518" w:rsidRDefault="00A05B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2518" w:rsidRDefault="00A05B04">
            <w:pPr>
              <w:spacing w:after="0" w:line="240" w:lineRule="auto"/>
              <w:rPr>
                <w:sz w:val="24"/>
                <w:szCs w:val="24"/>
              </w:rPr>
            </w:pPr>
            <w:r>
              <w:rPr>
                <w:rFonts w:ascii="Times New Roman" w:hAnsi="Times New Roman" w:cs="Times New Roman"/>
                <w:color w:val="000000"/>
                <w:sz w:val="24"/>
                <w:szCs w:val="24"/>
              </w:rPr>
              <w:t>Протокол от 30.08.2021 г.  №1</w:t>
            </w:r>
          </w:p>
        </w:tc>
      </w:tr>
      <w:tr w:rsidR="00AE2518">
        <w:trPr>
          <w:trHeight w:hRule="exact" w:val="277"/>
        </w:trPr>
        <w:tc>
          <w:tcPr>
            <w:tcW w:w="10788"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277"/>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2518">
        <w:trPr>
          <w:trHeight w:hRule="exact" w:val="555"/>
        </w:trPr>
        <w:tc>
          <w:tcPr>
            <w:tcW w:w="9640" w:type="dxa"/>
          </w:tcPr>
          <w:p w:rsidR="00AE2518" w:rsidRDefault="00AE2518"/>
        </w:tc>
      </w:tr>
      <w:tr w:rsidR="00AE2518">
        <w:trPr>
          <w:trHeight w:hRule="exact" w:val="8751"/>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2518" w:rsidRDefault="00A05B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2518" w:rsidRDefault="00A05B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2518" w:rsidRDefault="00A05B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2518" w:rsidRDefault="00A05B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2518" w:rsidRDefault="00A05B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2518" w:rsidRDefault="00A05B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2518" w:rsidRDefault="00A05B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2518" w:rsidRDefault="00A05B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2518" w:rsidRDefault="00A05B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2518" w:rsidRDefault="00A05B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2518" w:rsidRDefault="00A05B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277"/>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2518">
        <w:trPr>
          <w:trHeight w:hRule="exact" w:val="14348"/>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2518" w:rsidRDefault="00A05B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E2518" w:rsidRDefault="00A05B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2518" w:rsidRDefault="00A05B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2518" w:rsidRDefault="00A05B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2518" w:rsidRDefault="00A05B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2518" w:rsidRDefault="00A05B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2518" w:rsidRDefault="00A05B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2518" w:rsidRDefault="00A05B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2518" w:rsidRDefault="00A05B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AE2518" w:rsidRDefault="00A05B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2021/2022 учебного года:</w:t>
            </w:r>
          </w:p>
          <w:p w:rsidR="00AE2518" w:rsidRDefault="00A05B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2518">
        <w:trPr>
          <w:trHeight w:hRule="exact" w:val="138"/>
        </w:trPr>
        <w:tc>
          <w:tcPr>
            <w:tcW w:w="9640" w:type="dxa"/>
          </w:tcPr>
          <w:p w:rsidR="00AE2518" w:rsidRDefault="00AE2518"/>
        </w:tc>
      </w:tr>
      <w:tr w:rsidR="00AE2518">
        <w:trPr>
          <w:trHeight w:hRule="exact" w:val="626"/>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1. Наименование дисциплины: К.М.03.02 «Налоги и налогообложение».</w:t>
            </w:r>
          </w:p>
          <w:p w:rsidR="00AE2518" w:rsidRDefault="00A05B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585"/>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E2518">
        <w:trPr>
          <w:trHeight w:hRule="exact" w:val="138"/>
        </w:trPr>
        <w:tc>
          <w:tcPr>
            <w:tcW w:w="9640" w:type="dxa"/>
          </w:tcPr>
          <w:p w:rsidR="00AE2518" w:rsidRDefault="00AE2518"/>
        </w:tc>
      </w:tr>
      <w:tr w:rsidR="00AE2518">
        <w:trPr>
          <w:trHeight w:hRule="exact" w:val="3260"/>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2518" w:rsidRDefault="00A05B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Код компетенции: ПК-1</w:t>
            </w:r>
          </w:p>
          <w:p w:rsidR="00AE2518" w:rsidRDefault="00A05B04">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AE2518">
        <w:trPr>
          <w:trHeight w:hRule="exact" w:val="585"/>
        </w:trPr>
        <w:tc>
          <w:tcPr>
            <w:tcW w:w="9654" w:type="dxa"/>
            <w:shd w:val="clear" w:color="000000" w:fill="FFFFFF"/>
            <w:tcMar>
              <w:left w:w="34" w:type="dxa"/>
              <w:right w:w="34" w:type="dxa"/>
            </w:tcMar>
          </w:tcPr>
          <w:p w:rsidR="00AE2518" w:rsidRDefault="00AE2518">
            <w:pPr>
              <w:spacing w:after="0" w:line="240" w:lineRule="auto"/>
              <w:rPr>
                <w:sz w:val="24"/>
                <w:szCs w:val="24"/>
              </w:rPr>
            </w:pPr>
          </w:p>
          <w:p w:rsidR="00AE2518" w:rsidRDefault="00A05B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251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AE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ПК-1.32 уметь применять нормы законодательства Российской Федерации в профессиональной деятельности</w:t>
            </w:r>
          </w:p>
        </w:tc>
      </w:tr>
      <w:tr w:rsidR="00AE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ПК-1.47 владеть навыками применения норм законодательства Российской Федерации в профессиональной деятельности</w:t>
            </w:r>
          </w:p>
        </w:tc>
      </w:tr>
      <w:tr w:rsidR="00AE2518">
        <w:trPr>
          <w:trHeight w:hRule="exact" w:val="277"/>
        </w:trPr>
        <w:tc>
          <w:tcPr>
            <w:tcW w:w="9640" w:type="dxa"/>
          </w:tcPr>
          <w:p w:rsidR="00AE2518" w:rsidRDefault="00AE2518"/>
        </w:tc>
      </w:tr>
      <w:tr w:rsidR="00AE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Код компетенции: ПК-3</w:t>
            </w:r>
          </w:p>
          <w:p w:rsidR="00AE2518" w:rsidRDefault="00A05B04">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AE2518">
        <w:trPr>
          <w:trHeight w:hRule="exact" w:val="585"/>
        </w:trPr>
        <w:tc>
          <w:tcPr>
            <w:tcW w:w="9654" w:type="dxa"/>
            <w:shd w:val="clear" w:color="000000" w:fill="FFFFFF"/>
            <w:tcMar>
              <w:left w:w="34" w:type="dxa"/>
              <w:right w:w="34" w:type="dxa"/>
            </w:tcMar>
          </w:tcPr>
          <w:p w:rsidR="00AE2518" w:rsidRDefault="00AE2518">
            <w:pPr>
              <w:spacing w:after="0" w:line="240" w:lineRule="auto"/>
              <w:rPr>
                <w:sz w:val="24"/>
                <w:szCs w:val="24"/>
              </w:rPr>
            </w:pPr>
          </w:p>
          <w:p w:rsidR="00AE2518" w:rsidRDefault="00A05B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AE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AE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AE2518">
        <w:trPr>
          <w:trHeight w:hRule="exact" w:val="416"/>
        </w:trPr>
        <w:tc>
          <w:tcPr>
            <w:tcW w:w="9640" w:type="dxa"/>
          </w:tcPr>
          <w:p w:rsidR="00AE2518" w:rsidRDefault="00AE2518"/>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2518">
        <w:trPr>
          <w:trHeight w:hRule="exact" w:val="1637"/>
        </w:trPr>
        <w:tc>
          <w:tcPr>
            <w:tcW w:w="9654" w:type="dxa"/>
            <w:shd w:val="clear" w:color="000000" w:fill="FFFFFF"/>
            <w:tcMar>
              <w:left w:w="34" w:type="dxa"/>
              <w:right w:w="34" w:type="dxa"/>
            </w:tcMar>
          </w:tcPr>
          <w:p w:rsidR="00AE2518" w:rsidRDefault="00AE2518">
            <w:pPr>
              <w:spacing w:after="0" w:line="240" w:lineRule="auto"/>
              <w:jc w:val="both"/>
              <w:rPr>
                <w:sz w:val="24"/>
                <w:szCs w:val="24"/>
              </w:rPr>
            </w:pPr>
          </w:p>
          <w:p w:rsidR="00AE2518" w:rsidRDefault="00A05B04">
            <w:pPr>
              <w:spacing w:after="0" w:line="240" w:lineRule="auto"/>
              <w:jc w:val="both"/>
              <w:rPr>
                <w:sz w:val="24"/>
                <w:szCs w:val="24"/>
              </w:rPr>
            </w:pPr>
            <w:r>
              <w:rPr>
                <w:rFonts w:ascii="Times New Roman" w:hAnsi="Times New Roman" w:cs="Times New Roman"/>
                <w:color w:val="000000"/>
                <w:sz w:val="24"/>
                <w:szCs w:val="24"/>
              </w:rPr>
              <w:t>Дисциплина К.М.03.02 «Налоги и налогообложение»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25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Коды</w:t>
            </w:r>
          </w:p>
          <w:p w:rsidR="00AE2518" w:rsidRDefault="00A05B04">
            <w:pPr>
              <w:spacing w:after="0" w:line="240" w:lineRule="auto"/>
              <w:jc w:val="center"/>
              <w:rPr>
                <w:sz w:val="24"/>
                <w:szCs w:val="24"/>
              </w:rPr>
            </w:pPr>
            <w:r>
              <w:rPr>
                <w:rFonts w:ascii="Times New Roman" w:hAnsi="Times New Roman" w:cs="Times New Roman"/>
                <w:color w:val="000000"/>
                <w:sz w:val="24"/>
                <w:szCs w:val="24"/>
              </w:rPr>
              <w:t>форми-</w:t>
            </w:r>
          </w:p>
          <w:p w:rsidR="00AE2518" w:rsidRDefault="00A05B04">
            <w:pPr>
              <w:spacing w:after="0" w:line="240" w:lineRule="auto"/>
              <w:jc w:val="center"/>
              <w:rPr>
                <w:sz w:val="24"/>
                <w:szCs w:val="24"/>
              </w:rPr>
            </w:pPr>
            <w:r>
              <w:rPr>
                <w:rFonts w:ascii="Times New Roman" w:hAnsi="Times New Roman" w:cs="Times New Roman"/>
                <w:color w:val="000000"/>
                <w:sz w:val="24"/>
                <w:szCs w:val="24"/>
              </w:rPr>
              <w:t>руемых</w:t>
            </w:r>
          </w:p>
          <w:p w:rsidR="00AE2518" w:rsidRDefault="00A05B04">
            <w:pPr>
              <w:spacing w:after="0" w:line="240" w:lineRule="auto"/>
              <w:jc w:val="center"/>
              <w:rPr>
                <w:sz w:val="24"/>
                <w:szCs w:val="24"/>
              </w:rPr>
            </w:pPr>
            <w:r>
              <w:rPr>
                <w:rFonts w:ascii="Times New Roman" w:hAnsi="Times New Roman" w:cs="Times New Roman"/>
                <w:color w:val="000000"/>
                <w:sz w:val="24"/>
                <w:szCs w:val="24"/>
              </w:rPr>
              <w:t>компе-</w:t>
            </w:r>
          </w:p>
          <w:p w:rsidR="00AE2518" w:rsidRDefault="00A05B04">
            <w:pPr>
              <w:spacing w:after="0" w:line="240" w:lineRule="auto"/>
              <w:jc w:val="center"/>
              <w:rPr>
                <w:sz w:val="24"/>
                <w:szCs w:val="24"/>
              </w:rPr>
            </w:pPr>
            <w:r>
              <w:rPr>
                <w:rFonts w:ascii="Times New Roman" w:hAnsi="Times New Roman" w:cs="Times New Roman"/>
                <w:color w:val="000000"/>
                <w:sz w:val="24"/>
                <w:szCs w:val="24"/>
              </w:rPr>
              <w:t>тенций</w:t>
            </w:r>
          </w:p>
        </w:tc>
      </w:tr>
      <w:tr w:rsidR="00AE25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E2518"/>
        </w:tc>
      </w:tr>
      <w:tr w:rsidR="00AE25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E2518"/>
        </w:tc>
      </w:tr>
      <w:tr w:rsidR="00AE251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pPr>
            <w:r>
              <w:rPr>
                <w:rFonts w:ascii="Times New Roman" w:hAnsi="Times New Roman" w:cs="Times New Roman"/>
                <w:color w:val="000000"/>
              </w:rPr>
              <w:t>Бухгалтерский (финансовый)  учет и отчетность</w:t>
            </w:r>
          </w:p>
          <w:p w:rsidR="00AE2518" w:rsidRDefault="00A05B04">
            <w:pPr>
              <w:spacing w:after="0" w:line="240" w:lineRule="auto"/>
              <w:jc w:val="center"/>
            </w:pPr>
            <w:r>
              <w:rPr>
                <w:rFonts w:ascii="Times New Roman" w:hAnsi="Times New Roman" w:cs="Times New Roman"/>
                <w:color w:val="000000"/>
              </w:rPr>
              <w:t>Международные стандарты финансовой отчетности</w:t>
            </w:r>
          </w:p>
          <w:p w:rsidR="00AE2518" w:rsidRDefault="00A05B04">
            <w:pPr>
              <w:spacing w:after="0" w:line="240" w:lineRule="auto"/>
              <w:jc w:val="center"/>
            </w:pPr>
            <w:r>
              <w:rPr>
                <w:rFonts w:ascii="Times New Roman" w:hAnsi="Times New Roman" w:cs="Times New Roman"/>
                <w:color w:val="000000"/>
              </w:rPr>
              <w:t>Налоговое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pPr>
            <w:r>
              <w:rPr>
                <w:rFonts w:ascii="Times New Roman" w:hAnsi="Times New Roman" w:cs="Times New Roman"/>
                <w:color w:val="000000"/>
              </w:rPr>
              <w:t>Бухгалтерский управленческий учет</w:t>
            </w:r>
          </w:p>
          <w:p w:rsidR="00AE2518" w:rsidRDefault="00A05B04">
            <w:pPr>
              <w:spacing w:after="0" w:line="240" w:lineRule="auto"/>
              <w:jc w:val="center"/>
            </w:pPr>
            <w:r>
              <w:rPr>
                <w:rFonts w:ascii="Times New Roman" w:hAnsi="Times New Roman" w:cs="Times New Roman"/>
                <w:color w:val="000000"/>
              </w:rPr>
              <w:t>Организация бюджетирования и управления денежными потоками</w:t>
            </w:r>
          </w:p>
          <w:p w:rsidR="00AE2518" w:rsidRDefault="00A05B04">
            <w:pPr>
              <w:spacing w:after="0" w:line="240" w:lineRule="auto"/>
              <w:jc w:val="center"/>
            </w:pPr>
            <w:r>
              <w:rPr>
                <w:rFonts w:ascii="Times New Roman" w:hAnsi="Times New Roman" w:cs="Times New Roman"/>
                <w:color w:val="000000"/>
              </w:rPr>
              <w:t>Финансовый менеджмент</w:t>
            </w:r>
          </w:p>
          <w:p w:rsidR="00AE2518" w:rsidRDefault="00A05B04">
            <w:pPr>
              <w:spacing w:after="0" w:line="240" w:lineRule="auto"/>
              <w:jc w:val="center"/>
            </w:pPr>
            <w:r>
              <w:rPr>
                <w:rFonts w:ascii="Times New Roman" w:hAnsi="Times New Roman" w:cs="Times New Roman"/>
                <w:color w:val="000000"/>
              </w:rPr>
              <w:t>Налоговое планирование в организации</w:t>
            </w:r>
          </w:p>
          <w:p w:rsidR="00AE2518" w:rsidRDefault="00A05B04">
            <w:pPr>
              <w:spacing w:after="0" w:line="240" w:lineRule="auto"/>
              <w:jc w:val="center"/>
            </w:pPr>
            <w:r>
              <w:rPr>
                <w:rFonts w:ascii="Times New Roman" w:hAnsi="Times New Roman" w:cs="Times New Roman"/>
                <w:color w:val="000000"/>
              </w:rPr>
              <w:t>Отраслевой бухгалтерский учет</w:t>
            </w:r>
          </w:p>
          <w:p w:rsidR="00AE2518" w:rsidRDefault="00A05B04">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ПК-3, ПК-1</w:t>
            </w:r>
          </w:p>
        </w:tc>
      </w:tr>
      <w:tr w:rsidR="00AE2518">
        <w:trPr>
          <w:trHeight w:hRule="exact" w:val="138"/>
        </w:trPr>
        <w:tc>
          <w:tcPr>
            <w:tcW w:w="3970" w:type="dxa"/>
          </w:tcPr>
          <w:p w:rsidR="00AE2518" w:rsidRDefault="00AE2518"/>
        </w:tc>
        <w:tc>
          <w:tcPr>
            <w:tcW w:w="1702" w:type="dxa"/>
          </w:tcPr>
          <w:p w:rsidR="00AE2518" w:rsidRDefault="00AE2518"/>
        </w:tc>
        <w:tc>
          <w:tcPr>
            <w:tcW w:w="1702" w:type="dxa"/>
          </w:tcPr>
          <w:p w:rsidR="00AE2518" w:rsidRDefault="00AE2518"/>
        </w:tc>
        <w:tc>
          <w:tcPr>
            <w:tcW w:w="426" w:type="dxa"/>
          </w:tcPr>
          <w:p w:rsidR="00AE2518" w:rsidRDefault="00AE2518"/>
        </w:tc>
        <w:tc>
          <w:tcPr>
            <w:tcW w:w="710" w:type="dxa"/>
          </w:tcPr>
          <w:p w:rsidR="00AE2518" w:rsidRDefault="00AE2518"/>
        </w:tc>
        <w:tc>
          <w:tcPr>
            <w:tcW w:w="143" w:type="dxa"/>
          </w:tcPr>
          <w:p w:rsidR="00AE2518" w:rsidRDefault="00AE2518"/>
        </w:tc>
        <w:tc>
          <w:tcPr>
            <w:tcW w:w="993" w:type="dxa"/>
          </w:tcPr>
          <w:p w:rsidR="00AE2518" w:rsidRDefault="00AE2518"/>
        </w:tc>
      </w:tr>
      <w:tr w:rsidR="00AE2518">
        <w:trPr>
          <w:trHeight w:hRule="exact" w:val="1125"/>
        </w:trPr>
        <w:tc>
          <w:tcPr>
            <w:tcW w:w="9654" w:type="dxa"/>
            <w:gridSpan w:val="7"/>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2518">
        <w:trPr>
          <w:trHeight w:hRule="exact" w:val="585"/>
        </w:trPr>
        <w:tc>
          <w:tcPr>
            <w:tcW w:w="9654" w:type="dxa"/>
            <w:gridSpan w:val="7"/>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E2518" w:rsidRDefault="00A05B04">
            <w:pPr>
              <w:spacing w:after="0" w:line="240" w:lineRule="auto"/>
              <w:jc w:val="center"/>
              <w:rPr>
                <w:sz w:val="24"/>
                <w:szCs w:val="24"/>
              </w:rPr>
            </w:pPr>
            <w:r>
              <w:rPr>
                <w:rFonts w:ascii="Times New Roman" w:hAnsi="Times New Roman" w:cs="Times New Roman"/>
                <w:color w:val="000000"/>
                <w:sz w:val="24"/>
                <w:szCs w:val="24"/>
              </w:rPr>
              <w:t>Из них:</w:t>
            </w:r>
          </w:p>
        </w:tc>
      </w:tr>
      <w:tr w:rsidR="00AE2518">
        <w:trPr>
          <w:trHeight w:hRule="exact" w:val="138"/>
        </w:trPr>
        <w:tc>
          <w:tcPr>
            <w:tcW w:w="3970" w:type="dxa"/>
          </w:tcPr>
          <w:p w:rsidR="00AE2518" w:rsidRDefault="00AE2518"/>
        </w:tc>
        <w:tc>
          <w:tcPr>
            <w:tcW w:w="1702" w:type="dxa"/>
          </w:tcPr>
          <w:p w:rsidR="00AE2518" w:rsidRDefault="00AE2518"/>
        </w:tc>
        <w:tc>
          <w:tcPr>
            <w:tcW w:w="1702" w:type="dxa"/>
          </w:tcPr>
          <w:p w:rsidR="00AE2518" w:rsidRDefault="00AE2518"/>
        </w:tc>
        <w:tc>
          <w:tcPr>
            <w:tcW w:w="426" w:type="dxa"/>
          </w:tcPr>
          <w:p w:rsidR="00AE2518" w:rsidRDefault="00AE2518"/>
        </w:tc>
        <w:tc>
          <w:tcPr>
            <w:tcW w:w="710" w:type="dxa"/>
          </w:tcPr>
          <w:p w:rsidR="00AE2518" w:rsidRDefault="00AE2518"/>
        </w:tc>
        <w:tc>
          <w:tcPr>
            <w:tcW w:w="143" w:type="dxa"/>
          </w:tcPr>
          <w:p w:rsidR="00AE2518" w:rsidRDefault="00AE2518"/>
        </w:tc>
        <w:tc>
          <w:tcPr>
            <w:tcW w:w="993" w:type="dxa"/>
          </w:tcPr>
          <w:p w:rsidR="00AE2518" w:rsidRDefault="00AE2518"/>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38</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18</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10</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10</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34</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AE25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зачеты 5</w:t>
            </w:r>
          </w:p>
        </w:tc>
      </w:tr>
      <w:tr w:rsidR="00AE2518">
        <w:trPr>
          <w:trHeight w:hRule="exact" w:val="138"/>
        </w:trPr>
        <w:tc>
          <w:tcPr>
            <w:tcW w:w="3970" w:type="dxa"/>
          </w:tcPr>
          <w:p w:rsidR="00AE2518" w:rsidRDefault="00AE2518"/>
        </w:tc>
        <w:tc>
          <w:tcPr>
            <w:tcW w:w="1702" w:type="dxa"/>
          </w:tcPr>
          <w:p w:rsidR="00AE2518" w:rsidRDefault="00AE2518"/>
        </w:tc>
        <w:tc>
          <w:tcPr>
            <w:tcW w:w="1702" w:type="dxa"/>
          </w:tcPr>
          <w:p w:rsidR="00AE2518" w:rsidRDefault="00AE2518"/>
        </w:tc>
        <w:tc>
          <w:tcPr>
            <w:tcW w:w="426" w:type="dxa"/>
          </w:tcPr>
          <w:p w:rsidR="00AE2518" w:rsidRDefault="00AE2518"/>
        </w:tc>
        <w:tc>
          <w:tcPr>
            <w:tcW w:w="710" w:type="dxa"/>
          </w:tcPr>
          <w:p w:rsidR="00AE2518" w:rsidRDefault="00AE2518"/>
        </w:tc>
        <w:tc>
          <w:tcPr>
            <w:tcW w:w="143" w:type="dxa"/>
          </w:tcPr>
          <w:p w:rsidR="00AE2518" w:rsidRDefault="00AE2518"/>
        </w:tc>
        <w:tc>
          <w:tcPr>
            <w:tcW w:w="993" w:type="dxa"/>
          </w:tcPr>
          <w:p w:rsidR="00AE2518" w:rsidRDefault="00AE2518"/>
        </w:tc>
      </w:tr>
      <w:tr w:rsidR="00AE2518">
        <w:trPr>
          <w:trHeight w:hRule="exact" w:val="1666"/>
        </w:trPr>
        <w:tc>
          <w:tcPr>
            <w:tcW w:w="9654" w:type="dxa"/>
            <w:gridSpan w:val="7"/>
            <w:shd w:val="clear" w:color="000000" w:fill="FFFFFF"/>
            <w:tcMar>
              <w:left w:w="34" w:type="dxa"/>
              <w:right w:w="34" w:type="dxa"/>
            </w:tcMar>
          </w:tcPr>
          <w:p w:rsidR="00AE2518" w:rsidRDefault="00AE2518">
            <w:pPr>
              <w:spacing w:after="0" w:line="240" w:lineRule="auto"/>
              <w:jc w:val="center"/>
              <w:rPr>
                <w:sz w:val="24"/>
                <w:szCs w:val="24"/>
              </w:rPr>
            </w:pPr>
          </w:p>
          <w:p w:rsidR="00AE2518" w:rsidRDefault="00A05B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2518" w:rsidRDefault="00AE2518">
            <w:pPr>
              <w:spacing w:after="0" w:line="240" w:lineRule="auto"/>
              <w:jc w:val="center"/>
              <w:rPr>
                <w:sz w:val="24"/>
                <w:szCs w:val="24"/>
              </w:rPr>
            </w:pPr>
          </w:p>
          <w:p w:rsidR="00AE2518" w:rsidRDefault="00A05B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2518">
        <w:trPr>
          <w:trHeight w:hRule="exact" w:val="416"/>
        </w:trPr>
        <w:tc>
          <w:tcPr>
            <w:tcW w:w="3970" w:type="dxa"/>
          </w:tcPr>
          <w:p w:rsidR="00AE2518" w:rsidRDefault="00AE2518"/>
        </w:tc>
        <w:tc>
          <w:tcPr>
            <w:tcW w:w="1702" w:type="dxa"/>
          </w:tcPr>
          <w:p w:rsidR="00AE2518" w:rsidRDefault="00AE2518"/>
        </w:tc>
        <w:tc>
          <w:tcPr>
            <w:tcW w:w="1702" w:type="dxa"/>
          </w:tcPr>
          <w:p w:rsidR="00AE2518" w:rsidRDefault="00AE2518"/>
        </w:tc>
        <w:tc>
          <w:tcPr>
            <w:tcW w:w="426" w:type="dxa"/>
          </w:tcPr>
          <w:p w:rsidR="00AE2518" w:rsidRDefault="00AE2518"/>
        </w:tc>
        <w:tc>
          <w:tcPr>
            <w:tcW w:w="710" w:type="dxa"/>
          </w:tcPr>
          <w:p w:rsidR="00AE2518" w:rsidRDefault="00AE2518"/>
        </w:tc>
        <w:tc>
          <w:tcPr>
            <w:tcW w:w="143" w:type="dxa"/>
          </w:tcPr>
          <w:p w:rsidR="00AE2518" w:rsidRDefault="00AE2518"/>
        </w:tc>
        <w:tc>
          <w:tcPr>
            <w:tcW w:w="993" w:type="dxa"/>
          </w:tcPr>
          <w:p w:rsidR="00AE2518" w:rsidRDefault="00AE2518"/>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518" w:rsidRDefault="00A05B04">
            <w:pPr>
              <w:spacing w:after="0" w:line="240" w:lineRule="auto"/>
              <w:jc w:val="center"/>
              <w:rPr>
                <w:sz w:val="24"/>
                <w:szCs w:val="24"/>
              </w:rPr>
            </w:pPr>
            <w:r>
              <w:rPr>
                <w:rFonts w:ascii="Times New Roman" w:hAnsi="Times New Roman" w:cs="Times New Roman"/>
                <w:color w:val="000000"/>
                <w:sz w:val="24"/>
                <w:szCs w:val="24"/>
              </w:rPr>
              <w:t>Часов</w:t>
            </w:r>
          </w:p>
        </w:tc>
      </w:tr>
      <w:tr w:rsidR="00AE251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518" w:rsidRDefault="00AE25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518" w:rsidRDefault="00AE25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518" w:rsidRDefault="00AE25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518" w:rsidRDefault="00AE2518"/>
        </w:tc>
      </w:tr>
      <w:tr w:rsidR="00AE25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2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lastRenderedPageBreak/>
              <w:t>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6</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6</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6</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4</w:t>
            </w:r>
          </w:p>
        </w:tc>
      </w:tr>
      <w:tr w:rsidR="00AE25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2</w:t>
            </w:r>
          </w:p>
        </w:tc>
      </w:tr>
      <w:tr w:rsidR="00AE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E25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0</w:t>
            </w:r>
          </w:p>
        </w:tc>
      </w:tr>
      <w:tr w:rsidR="00AE25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E25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E25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color w:val="000000"/>
                <w:sz w:val="24"/>
                <w:szCs w:val="24"/>
              </w:rPr>
              <w:t>72</w:t>
            </w:r>
          </w:p>
        </w:tc>
      </w:tr>
      <w:tr w:rsidR="00AE2518">
        <w:trPr>
          <w:trHeight w:hRule="exact" w:val="10347"/>
        </w:trPr>
        <w:tc>
          <w:tcPr>
            <w:tcW w:w="9654" w:type="dxa"/>
            <w:gridSpan w:val="4"/>
            <w:shd w:val="clear" w:color="000000" w:fill="FFFFFF"/>
            <w:tcMar>
              <w:left w:w="34" w:type="dxa"/>
              <w:right w:w="34" w:type="dxa"/>
            </w:tcMar>
          </w:tcPr>
          <w:p w:rsidR="00AE2518" w:rsidRDefault="00AE2518">
            <w:pPr>
              <w:spacing w:after="0" w:line="240" w:lineRule="auto"/>
              <w:jc w:val="both"/>
              <w:rPr>
                <w:sz w:val="20"/>
                <w:szCs w:val="20"/>
              </w:rPr>
            </w:pPr>
          </w:p>
          <w:p w:rsidR="00AE2518" w:rsidRDefault="00A05B04">
            <w:pPr>
              <w:spacing w:after="0" w:line="240" w:lineRule="auto"/>
              <w:jc w:val="both"/>
              <w:rPr>
                <w:sz w:val="20"/>
                <w:szCs w:val="20"/>
              </w:rPr>
            </w:pPr>
            <w:r>
              <w:rPr>
                <w:rFonts w:ascii="Times New Roman" w:hAnsi="Times New Roman" w:cs="Times New Roman"/>
                <w:color w:val="000000"/>
                <w:sz w:val="20"/>
                <w:szCs w:val="20"/>
              </w:rPr>
              <w:t>* Примечания:</w:t>
            </w:r>
          </w:p>
          <w:p w:rsidR="00AE2518" w:rsidRDefault="00A05B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2518" w:rsidRDefault="00A05B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2518" w:rsidRDefault="00A05B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2518" w:rsidRDefault="00A05B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2518" w:rsidRDefault="00A05B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2518" w:rsidRDefault="00A05B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7677"/>
        </w:trPr>
        <w:tc>
          <w:tcPr>
            <w:tcW w:w="9654" w:type="dxa"/>
            <w:shd w:val="clear" w:color="000000" w:fill="FFFFFF"/>
            <w:tcMar>
              <w:left w:w="34" w:type="dxa"/>
              <w:right w:w="34" w:type="dxa"/>
            </w:tcMar>
          </w:tcPr>
          <w:p w:rsidR="00AE2518" w:rsidRDefault="00A05B0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2518" w:rsidRDefault="00A05B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2518" w:rsidRDefault="00A05B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2518">
        <w:trPr>
          <w:trHeight w:hRule="exact" w:val="585"/>
        </w:trPr>
        <w:tc>
          <w:tcPr>
            <w:tcW w:w="9654" w:type="dxa"/>
            <w:shd w:val="clear" w:color="000000" w:fill="FFFFFF"/>
            <w:tcMar>
              <w:left w:w="34" w:type="dxa"/>
              <w:right w:w="34" w:type="dxa"/>
            </w:tcMar>
          </w:tcPr>
          <w:p w:rsidR="00AE2518" w:rsidRDefault="00AE2518">
            <w:pPr>
              <w:spacing w:after="0" w:line="240" w:lineRule="auto"/>
              <w:rPr>
                <w:sz w:val="24"/>
                <w:szCs w:val="24"/>
              </w:rPr>
            </w:pPr>
          </w:p>
          <w:p w:rsidR="00AE2518" w:rsidRDefault="00A05B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2518">
        <w:trPr>
          <w:trHeight w:hRule="exact" w:val="277"/>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2518">
        <w:trPr>
          <w:trHeight w:hRule="exact" w:val="26"/>
        </w:trPr>
        <w:tc>
          <w:tcPr>
            <w:tcW w:w="9654" w:type="dxa"/>
            <w:vMerge w:val="restart"/>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Налоги и их роль в современном обществе. Экономические  основы налогообложения. Принципы и методы налогообложения</w:t>
            </w:r>
          </w:p>
        </w:tc>
      </w:tr>
      <w:tr w:rsidR="00AE2518">
        <w:trPr>
          <w:trHeight w:hRule="exact" w:val="558"/>
        </w:trPr>
        <w:tc>
          <w:tcPr>
            <w:tcW w:w="9654" w:type="dxa"/>
            <w:vMerge/>
            <w:shd w:val="clear" w:color="000000" w:fill="FFFFFF"/>
            <w:tcMar>
              <w:left w:w="34" w:type="dxa"/>
              <w:right w:w="34" w:type="dxa"/>
            </w:tcMar>
          </w:tcPr>
          <w:p w:rsidR="00AE2518" w:rsidRDefault="00AE2518"/>
        </w:tc>
      </w:tr>
      <w:tr w:rsidR="00AE2518">
        <w:trPr>
          <w:trHeight w:hRule="exact" w:val="6266"/>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rsidR="00AE2518" w:rsidRDefault="00A05B04">
            <w:pPr>
              <w:spacing w:after="0" w:line="240" w:lineRule="auto"/>
              <w:jc w:val="both"/>
              <w:rPr>
                <w:sz w:val="24"/>
                <w:szCs w:val="24"/>
              </w:rPr>
            </w:pPr>
            <w:r>
              <w:rPr>
                <w:rFonts w:ascii="Times New Roman" w:hAnsi="Times New Roman" w:cs="Times New Roman"/>
                <w:color w:val="000000"/>
                <w:sz w:val="24"/>
                <w:szCs w:val="24"/>
              </w:rPr>
              <w:t>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rsidR="00AE2518" w:rsidRDefault="00A05B04">
            <w:pPr>
              <w:spacing w:after="0" w:line="240" w:lineRule="auto"/>
              <w:jc w:val="both"/>
              <w:rPr>
                <w:sz w:val="24"/>
                <w:szCs w:val="24"/>
              </w:rPr>
            </w:pPr>
            <w:r>
              <w:rPr>
                <w:rFonts w:ascii="Times New Roman" w:hAnsi="Times New Roman" w:cs="Times New Roman"/>
                <w:color w:val="000000"/>
                <w:sz w:val="24"/>
                <w:szCs w:val="24"/>
              </w:rPr>
              <w:t>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 налогоплательщика. Налоговый агент. Права и обязанности налогоплательщиков.</w:t>
            </w:r>
          </w:p>
          <w:p w:rsidR="00AE2518" w:rsidRDefault="00A05B04">
            <w:pPr>
              <w:spacing w:after="0" w:line="240" w:lineRule="auto"/>
              <w:jc w:val="both"/>
              <w:rPr>
                <w:sz w:val="24"/>
                <w:szCs w:val="24"/>
              </w:rPr>
            </w:pPr>
            <w:r>
              <w:rPr>
                <w:rFonts w:ascii="Times New Roman" w:hAnsi="Times New Roman" w:cs="Times New Roman"/>
                <w:color w:val="000000"/>
                <w:sz w:val="24"/>
                <w:szCs w:val="24"/>
              </w:rPr>
              <w:t>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3530"/>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lastRenderedPageBreak/>
              <w:t>налоговых ставок: законодательная, эффективная, предельная. Налоговая нагрузка.</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rsidR="00AE2518" w:rsidRDefault="00A05B04">
            <w:pPr>
              <w:spacing w:after="0" w:line="240" w:lineRule="auto"/>
              <w:jc w:val="both"/>
              <w:rPr>
                <w:sz w:val="24"/>
                <w:szCs w:val="24"/>
              </w:rPr>
            </w:pPr>
            <w:r>
              <w:rPr>
                <w:rFonts w:ascii="Times New Roman" w:hAnsi="Times New Roman" w:cs="Times New Roman"/>
                <w:color w:val="000000"/>
                <w:sz w:val="24"/>
                <w:szCs w:val="24"/>
              </w:rPr>
              <w:t>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rsidR="00AE2518" w:rsidRDefault="00A05B04">
            <w:pPr>
              <w:spacing w:after="0" w:line="240" w:lineRule="auto"/>
              <w:jc w:val="both"/>
              <w:rPr>
                <w:sz w:val="24"/>
                <w:szCs w:val="24"/>
              </w:rPr>
            </w:pPr>
            <w:r>
              <w:rPr>
                <w:rFonts w:ascii="Times New Roman" w:hAnsi="Times New Roman" w:cs="Times New Roman"/>
                <w:color w:val="000000"/>
                <w:sz w:val="24"/>
                <w:szCs w:val="24"/>
              </w:rPr>
              <w:t>Методы  налогообложения:  равное  налогообложение, пропорциональное налогообложение, прогрессивное налогообложение, регрессивное налогообложение.</w:t>
            </w:r>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Налоговая система государства. Основы налогового администрирования</w:t>
            </w:r>
          </w:p>
        </w:tc>
      </w:tr>
      <w:tr w:rsidR="00AE2518">
        <w:trPr>
          <w:trHeight w:hRule="exact" w:val="8128"/>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Система налогов и сборов. Налоговая система. Структурные элементы налоговой системы. Факторы развития налоговой системы.</w:t>
            </w:r>
          </w:p>
          <w:p w:rsidR="00AE2518" w:rsidRDefault="00A05B04">
            <w:pPr>
              <w:spacing w:after="0" w:line="240" w:lineRule="auto"/>
              <w:jc w:val="both"/>
              <w:rPr>
                <w:sz w:val="24"/>
                <w:szCs w:val="24"/>
              </w:rPr>
            </w:pPr>
            <w:r>
              <w:rPr>
                <w:rFonts w:ascii="Times New Roman" w:hAnsi="Times New Roman" w:cs="Times New Roman"/>
                <w:color w:val="000000"/>
                <w:sz w:val="24"/>
                <w:szCs w:val="24"/>
              </w:rPr>
              <w:t>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rsidR="00AE2518" w:rsidRDefault="00A05B04">
            <w:pPr>
              <w:spacing w:after="0" w:line="240" w:lineRule="auto"/>
              <w:jc w:val="both"/>
              <w:rPr>
                <w:sz w:val="24"/>
                <w:szCs w:val="24"/>
              </w:rPr>
            </w:pPr>
            <w:r>
              <w:rPr>
                <w:rFonts w:ascii="Times New Roman" w:hAnsi="Times New Roman" w:cs="Times New Roman"/>
                <w:color w:val="000000"/>
                <w:sz w:val="24"/>
                <w:szCs w:val="24"/>
              </w:rPr>
              <w:t>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rsidR="00AE2518" w:rsidRDefault="00A05B04">
            <w:pPr>
              <w:spacing w:after="0" w:line="240" w:lineRule="auto"/>
              <w:jc w:val="both"/>
              <w:rPr>
                <w:sz w:val="24"/>
                <w:szCs w:val="24"/>
              </w:rPr>
            </w:pPr>
            <w:r>
              <w:rPr>
                <w:rFonts w:ascii="Times New Roman" w:hAnsi="Times New Roman" w:cs="Times New Roman"/>
                <w:color w:val="000000"/>
                <w:sz w:val="24"/>
                <w:szCs w:val="24"/>
              </w:rPr>
              <w:t>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 налогового законодательства.</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rsidR="00AE2518" w:rsidRDefault="00A05B04">
            <w:pPr>
              <w:spacing w:after="0" w:line="240" w:lineRule="auto"/>
              <w:jc w:val="both"/>
              <w:rPr>
                <w:sz w:val="24"/>
                <w:szCs w:val="24"/>
              </w:rPr>
            </w:pPr>
            <w:r>
              <w:rPr>
                <w:rFonts w:ascii="Times New Roman" w:hAnsi="Times New Roman" w:cs="Times New Roman"/>
                <w:color w:val="000000"/>
                <w:sz w:val="24"/>
                <w:szCs w:val="24"/>
              </w:rPr>
              <w:t>Понятия недоимки и налоговой задолженности. Порядок и сроки взыскания недоимок налоговыми органами.</w:t>
            </w:r>
          </w:p>
          <w:p w:rsidR="00AE2518" w:rsidRDefault="00A05B04">
            <w:pPr>
              <w:spacing w:after="0" w:line="240" w:lineRule="auto"/>
              <w:jc w:val="both"/>
              <w:rPr>
                <w:sz w:val="24"/>
                <w:szCs w:val="24"/>
              </w:rPr>
            </w:pPr>
            <w:r>
              <w:rPr>
                <w:rFonts w:ascii="Times New Roman" w:hAnsi="Times New Roman" w:cs="Times New Roman"/>
                <w:color w:val="000000"/>
                <w:sz w:val="24"/>
                <w:szCs w:val="24"/>
              </w:rPr>
              <w:t>Налоговые правонарушения. Виды налоговых правонарушений. Ответственность за нарушение налогового законодательства.</w:t>
            </w:r>
          </w:p>
          <w:p w:rsidR="00AE2518" w:rsidRDefault="00A05B04">
            <w:pPr>
              <w:spacing w:after="0" w:line="240" w:lineRule="auto"/>
              <w:jc w:val="both"/>
              <w:rPr>
                <w:sz w:val="24"/>
                <w:szCs w:val="24"/>
              </w:rPr>
            </w:pPr>
            <w:r>
              <w:rPr>
                <w:rFonts w:ascii="Times New Roman" w:hAnsi="Times New Roman" w:cs="Times New Roman"/>
                <w:color w:val="000000"/>
                <w:sz w:val="24"/>
                <w:szCs w:val="24"/>
              </w:rPr>
              <w:t>Развитие в Российской Федерации риск-ориентированного подхода к организации и проведению налогового контроля.</w:t>
            </w:r>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AE2518">
        <w:trPr>
          <w:trHeight w:hRule="exact" w:val="1366"/>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rsidR="00AE2518" w:rsidRDefault="00A05B04">
            <w:pPr>
              <w:spacing w:after="0" w:line="240" w:lineRule="auto"/>
              <w:jc w:val="both"/>
              <w:rPr>
                <w:sz w:val="24"/>
                <w:szCs w:val="24"/>
              </w:rPr>
            </w:pPr>
            <w:r>
              <w:rPr>
                <w:rFonts w:ascii="Times New Roman" w:hAnsi="Times New Roman" w:cs="Times New Roman"/>
                <w:color w:val="000000"/>
                <w:sz w:val="24"/>
                <w:szCs w:val="24"/>
              </w:rPr>
              <w:t>пользование объектами водных биоресурсов.Водный налог. Налог на добычу полезных ископаемых. Государственная пошлина.</w:t>
            </w:r>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Региональные налоги</w:t>
            </w:r>
          </w:p>
        </w:tc>
      </w:tr>
      <w:tr w:rsidR="00AE2518">
        <w:trPr>
          <w:trHeight w:hRule="exact" w:val="555"/>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Налог на имущество организации. Транспортный налог. Налог на игорный бизнес.</w:t>
            </w:r>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Местные налоги</w:t>
            </w:r>
          </w:p>
        </w:tc>
      </w:tr>
      <w:tr w:rsidR="00AE2518">
        <w:trPr>
          <w:trHeight w:hRule="exact" w:val="555"/>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Земельный налог. Налог на имущество физических лиц. Торговый сбор (Москва, Санкт- Петербург, Севастополь).</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lastRenderedPageBreak/>
              <w:t>Специальные налоговые режимы</w:t>
            </w:r>
          </w:p>
        </w:tc>
      </w:tr>
      <w:tr w:rsidR="00AE2518">
        <w:trPr>
          <w:trHeight w:hRule="exact" w:val="1907"/>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Упрощенная система налогообложения. Система налогообложения в виде единого налога на</w:t>
            </w:r>
          </w:p>
          <w:p w:rsidR="00AE2518" w:rsidRDefault="00A05B04">
            <w:pPr>
              <w:spacing w:after="0" w:line="240" w:lineRule="auto"/>
              <w:jc w:val="both"/>
              <w:rPr>
                <w:sz w:val="24"/>
                <w:szCs w:val="24"/>
              </w:rPr>
            </w:pPr>
            <w:r>
              <w:rPr>
                <w:rFonts w:ascii="Times New Roman" w:hAnsi="Times New Roman" w:cs="Times New Roman"/>
                <w:color w:val="000000"/>
                <w:sz w:val="24"/>
                <w:szCs w:val="24"/>
              </w:rPr>
              <w:t>вмененный доход для отдельных видов деятельности. Патентная система налогообложения.  Система налогообложения для сельскохозяйственных</w:t>
            </w:r>
          </w:p>
          <w:p w:rsidR="00AE2518" w:rsidRDefault="00A05B04">
            <w:pPr>
              <w:spacing w:after="0" w:line="240" w:lineRule="auto"/>
              <w:jc w:val="both"/>
              <w:rPr>
                <w:sz w:val="24"/>
                <w:szCs w:val="24"/>
              </w:rPr>
            </w:pPr>
            <w:r>
              <w:rPr>
                <w:rFonts w:ascii="Times New Roman" w:hAnsi="Times New Roman" w:cs="Times New Roman"/>
                <w:color w:val="000000"/>
                <w:sz w:val="24"/>
                <w:szCs w:val="24"/>
              </w:rPr>
              <w:t>товаропроизводителей (единый с/х налог). Система налогообложения при выполнении соглашения</w:t>
            </w:r>
          </w:p>
          <w:p w:rsidR="00AE2518" w:rsidRDefault="00A05B04">
            <w:pPr>
              <w:spacing w:after="0" w:line="240" w:lineRule="auto"/>
              <w:jc w:val="both"/>
              <w:rPr>
                <w:sz w:val="24"/>
                <w:szCs w:val="24"/>
              </w:rPr>
            </w:pPr>
            <w:r>
              <w:rPr>
                <w:rFonts w:ascii="Times New Roman" w:hAnsi="Times New Roman" w:cs="Times New Roman"/>
                <w:color w:val="000000"/>
                <w:sz w:val="24"/>
                <w:szCs w:val="24"/>
              </w:rPr>
              <w:t>о разделе продукции.</w:t>
            </w:r>
          </w:p>
        </w:tc>
      </w:tr>
      <w:tr w:rsidR="00AE2518">
        <w:trPr>
          <w:trHeight w:hRule="exact" w:val="277"/>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2518">
        <w:trPr>
          <w:trHeight w:hRule="exact" w:val="14"/>
        </w:trPr>
        <w:tc>
          <w:tcPr>
            <w:tcW w:w="9640" w:type="dxa"/>
          </w:tcPr>
          <w:p w:rsidR="00AE2518" w:rsidRDefault="00AE2518"/>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AE2518">
        <w:trPr>
          <w:trHeight w:hRule="exact" w:val="285"/>
        </w:trPr>
        <w:tc>
          <w:tcPr>
            <w:tcW w:w="9654" w:type="dxa"/>
            <w:shd w:val="clear" w:color="000000" w:fill="FFFFFF"/>
            <w:tcMar>
              <w:left w:w="34" w:type="dxa"/>
              <w:right w:w="34" w:type="dxa"/>
            </w:tcMar>
          </w:tcPr>
          <w:p w:rsidR="00AE2518" w:rsidRDefault="00AE2518">
            <w:pPr>
              <w:spacing w:after="0" w:line="240" w:lineRule="auto"/>
              <w:jc w:val="both"/>
              <w:rPr>
                <w:sz w:val="24"/>
                <w:szCs w:val="24"/>
              </w:rPr>
            </w:pPr>
          </w:p>
        </w:tc>
      </w:tr>
      <w:tr w:rsidR="00AE2518">
        <w:trPr>
          <w:trHeight w:hRule="exact" w:val="14"/>
        </w:trPr>
        <w:tc>
          <w:tcPr>
            <w:tcW w:w="9640" w:type="dxa"/>
          </w:tcPr>
          <w:p w:rsidR="00AE2518" w:rsidRDefault="00AE2518"/>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Региональные налоги</w:t>
            </w:r>
          </w:p>
        </w:tc>
      </w:tr>
      <w:tr w:rsidR="00AE2518">
        <w:trPr>
          <w:trHeight w:hRule="exact" w:val="285"/>
        </w:trPr>
        <w:tc>
          <w:tcPr>
            <w:tcW w:w="9654" w:type="dxa"/>
            <w:shd w:val="clear" w:color="000000" w:fill="FFFFFF"/>
            <w:tcMar>
              <w:left w:w="34" w:type="dxa"/>
              <w:right w:w="34" w:type="dxa"/>
            </w:tcMar>
          </w:tcPr>
          <w:p w:rsidR="00AE2518" w:rsidRDefault="00AE2518">
            <w:pPr>
              <w:spacing w:after="0" w:line="240" w:lineRule="auto"/>
              <w:jc w:val="both"/>
              <w:rPr>
                <w:sz w:val="24"/>
                <w:szCs w:val="24"/>
              </w:rPr>
            </w:pPr>
          </w:p>
        </w:tc>
      </w:tr>
      <w:tr w:rsidR="00AE2518">
        <w:trPr>
          <w:trHeight w:hRule="exact" w:val="14"/>
        </w:trPr>
        <w:tc>
          <w:tcPr>
            <w:tcW w:w="9640" w:type="dxa"/>
          </w:tcPr>
          <w:p w:rsidR="00AE2518" w:rsidRDefault="00AE2518"/>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Местные налоги</w:t>
            </w:r>
          </w:p>
        </w:tc>
      </w:tr>
      <w:tr w:rsidR="00AE2518">
        <w:trPr>
          <w:trHeight w:hRule="exact" w:val="285"/>
        </w:trPr>
        <w:tc>
          <w:tcPr>
            <w:tcW w:w="9654" w:type="dxa"/>
            <w:shd w:val="clear" w:color="000000" w:fill="FFFFFF"/>
            <w:tcMar>
              <w:left w:w="34" w:type="dxa"/>
              <w:right w:w="34" w:type="dxa"/>
            </w:tcMar>
          </w:tcPr>
          <w:p w:rsidR="00AE2518" w:rsidRDefault="00AE2518">
            <w:pPr>
              <w:spacing w:after="0" w:line="240" w:lineRule="auto"/>
              <w:jc w:val="both"/>
              <w:rPr>
                <w:sz w:val="24"/>
                <w:szCs w:val="24"/>
              </w:rPr>
            </w:pPr>
          </w:p>
        </w:tc>
      </w:tr>
      <w:tr w:rsidR="00AE2518">
        <w:trPr>
          <w:trHeight w:hRule="exact" w:val="14"/>
        </w:trPr>
        <w:tc>
          <w:tcPr>
            <w:tcW w:w="9640" w:type="dxa"/>
          </w:tcPr>
          <w:p w:rsidR="00AE2518" w:rsidRDefault="00AE2518"/>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AE2518">
        <w:trPr>
          <w:trHeight w:hRule="exact" w:val="285"/>
        </w:trPr>
        <w:tc>
          <w:tcPr>
            <w:tcW w:w="9654" w:type="dxa"/>
            <w:shd w:val="clear" w:color="000000" w:fill="FFFFFF"/>
            <w:tcMar>
              <w:left w:w="34" w:type="dxa"/>
              <w:right w:w="34" w:type="dxa"/>
            </w:tcMar>
          </w:tcPr>
          <w:p w:rsidR="00AE2518" w:rsidRDefault="00AE2518">
            <w:pPr>
              <w:spacing w:after="0" w:line="240" w:lineRule="auto"/>
              <w:jc w:val="both"/>
              <w:rPr>
                <w:sz w:val="24"/>
                <w:szCs w:val="24"/>
              </w:rPr>
            </w:pPr>
          </w:p>
        </w:tc>
      </w:tr>
      <w:tr w:rsidR="00AE2518">
        <w:trPr>
          <w:trHeight w:hRule="exact" w:val="277"/>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E2518">
        <w:trPr>
          <w:trHeight w:hRule="exact" w:val="146"/>
        </w:trPr>
        <w:tc>
          <w:tcPr>
            <w:tcW w:w="9640" w:type="dxa"/>
          </w:tcPr>
          <w:p w:rsidR="00AE2518" w:rsidRDefault="00AE2518"/>
        </w:tc>
      </w:tr>
      <w:tr w:rsidR="00AE2518">
        <w:trPr>
          <w:trHeight w:hRule="exact" w:val="585"/>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Налоги и их роль в современном обществе. Экономические  основы налогообложения. Принципы и методы налогообложения</w:t>
            </w:r>
          </w:p>
        </w:tc>
      </w:tr>
      <w:tr w:rsidR="00AE2518">
        <w:trPr>
          <w:trHeight w:hRule="exact" w:val="21"/>
        </w:trPr>
        <w:tc>
          <w:tcPr>
            <w:tcW w:w="9640" w:type="dxa"/>
          </w:tcPr>
          <w:p w:rsidR="00AE2518" w:rsidRDefault="00AE2518"/>
        </w:tc>
      </w:tr>
      <w:tr w:rsidR="00AE2518">
        <w:trPr>
          <w:trHeight w:hRule="exact" w:val="277"/>
        </w:trPr>
        <w:tc>
          <w:tcPr>
            <w:tcW w:w="9654" w:type="dxa"/>
            <w:shd w:val="clear" w:color="000000" w:fill="FFFFFF"/>
            <w:tcMar>
              <w:left w:w="34" w:type="dxa"/>
              <w:right w:w="34" w:type="dxa"/>
            </w:tcMar>
          </w:tcPr>
          <w:p w:rsidR="00AE2518" w:rsidRDefault="00AE2518"/>
        </w:tc>
      </w:tr>
      <w:tr w:rsidR="00AE2518">
        <w:trPr>
          <w:trHeight w:hRule="exact" w:val="8"/>
        </w:trPr>
        <w:tc>
          <w:tcPr>
            <w:tcW w:w="9640" w:type="dxa"/>
          </w:tcPr>
          <w:p w:rsidR="00AE2518" w:rsidRDefault="00AE2518"/>
        </w:tc>
      </w:tr>
      <w:tr w:rsidR="00AE2518">
        <w:trPr>
          <w:trHeight w:hRule="exact" w:val="31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Налоговая система государства. Основы налогового администрирования</w:t>
            </w:r>
          </w:p>
        </w:tc>
      </w:tr>
      <w:tr w:rsidR="00AE2518">
        <w:trPr>
          <w:trHeight w:hRule="exact" w:val="21"/>
        </w:trPr>
        <w:tc>
          <w:tcPr>
            <w:tcW w:w="9640" w:type="dxa"/>
          </w:tcPr>
          <w:p w:rsidR="00AE2518" w:rsidRDefault="00AE2518"/>
        </w:tc>
      </w:tr>
      <w:tr w:rsidR="00AE2518">
        <w:trPr>
          <w:trHeight w:hRule="exact" w:val="277"/>
        </w:trPr>
        <w:tc>
          <w:tcPr>
            <w:tcW w:w="9654" w:type="dxa"/>
            <w:shd w:val="clear" w:color="000000" w:fill="FFFFFF"/>
            <w:tcMar>
              <w:left w:w="34" w:type="dxa"/>
              <w:right w:w="34" w:type="dxa"/>
            </w:tcMar>
          </w:tcPr>
          <w:p w:rsidR="00AE2518" w:rsidRDefault="00AE2518"/>
        </w:tc>
      </w:tr>
      <w:tr w:rsidR="00AE2518">
        <w:trPr>
          <w:trHeight w:hRule="exact" w:val="8"/>
        </w:trPr>
        <w:tc>
          <w:tcPr>
            <w:tcW w:w="9640" w:type="dxa"/>
          </w:tcPr>
          <w:p w:rsidR="00AE2518" w:rsidRDefault="00AE2518"/>
        </w:tc>
      </w:tr>
      <w:tr w:rsidR="00AE2518">
        <w:trPr>
          <w:trHeight w:hRule="exact" w:val="31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AE2518">
        <w:trPr>
          <w:trHeight w:hRule="exact" w:val="21"/>
        </w:trPr>
        <w:tc>
          <w:tcPr>
            <w:tcW w:w="9640" w:type="dxa"/>
          </w:tcPr>
          <w:p w:rsidR="00AE2518" w:rsidRDefault="00AE2518"/>
        </w:tc>
      </w:tr>
      <w:tr w:rsidR="00AE2518">
        <w:trPr>
          <w:trHeight w:hRule="exact" w:val="277"/>
        </w:trPr>
        <w:tc>
          <w:tcPr>
            <w:tcW w:w="9654" w:type="dxa"/>
            <w:shd w:val="clear" w:color="000000" w:fill="FFFFFF"/>
            <w:tcMar>
              <w:left w:w="34" w:type="dxa"/>
              <w:right w:w="34" w:type="dxa"/>
            </w:tcMar>
          </w:tcPr>
          <w:p w:rsidR="00AE2518" w:rsidRDefault="00AE2518"/>
        </w:tc>
      </w:tr>
      <w:tr w:rsidR="00AE2518">
        <w:trPr>
          <w:trHeight w:hRule="exact" w:val="8"/>
        </w:trPr>
        <w:tc>
          <w:tcPr>
            <w:tcW w:w="9640" w:type="dxa"/>
          </w:tcPr>
          <w:p w:rsidR="00AE2518" w:rsidRDefault="00AE2518"/>
        </w:tc>
      </w:tr>
      <w:tr w:rsidR="00AE2518">
        <w:trPr>
          <w:trHeight w:hRule="exact" w:val="31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Местные налоги</w:t>
            </w:r>
          </w:p>
        </w:tc>
      </w:tr>
      <w:tr w:rsidR="00AE2518">
        <w:trPr>
          <w:trHeight w:hRule="exact" w:val="21"/>
        </w:trPr>
        <w:tc>
          <w:tcPr>
            <w:tcW w:w="9640" w:type="dxa"/>
          </w:tcPr>
          <w:p w:rsidR="00AE2518" w:rsidRDefault="00AE2518"/>
        </w:tc>
      </w:tr>
      <w:tr w:rsidR="00AE2518">
        <w:trPr>
          <w:trHeight w:hRule="exact" w:val="277"/>
        </w:trPr>
        <w:tc>
          <w:tcPr>
            <w:tcW w:w="9654" w:type="dxa"/>
            <w:shd w:val="clear" w:color="000000" w:fill="FFFFFF"/>
            <w:tcMar>
              <w:left w:w="34" w:type="dxa"/>
              <w:right w:w="34" w:type="dxa"/>
            </w:tcMar>
          </w:tcPr>
          <w:p w:rsidR="00AE2518" w:rsidRDefault="00AE2518"/>
        </w:tc>
      </w:tr>
      <w:tr w:rsidR="00AE2518">
        <w:trPr>
          <w:trHeight w:hRule="exact" w:val="8"/>
        </w:trPr>
        <w:tc>
          <w:tcPr>
            <w:tcW w:w="9640" w:type="dxa"/>
          </w:tcPr>
          <w:p w:rsidR="00AE2518" w:rsidRDefault="00AE2518"/>
        </w:tc>
      </w:tr>
      <w:tr w:rsidR="00AE2518">
        <w:trPr>
          <w:trHeight w:hRule="exact" w:val="314"/>
        </w:trPr>
        <w:tc>
          <w:tcPr>
            <w:tcW w:w="9654" w:type="dxa"/>
            <w:shd w:val="clear" w:color="000000" w:fill="FFFFFF"/>
            <w:tcMar>
              <w:left w:w="34" w:type="dxa"/>
              <w:right w:w="34" w:type="dxa"/>
            </w:tcMar>
          </w:tcPr>
          <w:p w:rsidR="00AE2518" w:rsidRDefault="00A05B04">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AE2518">
        <w:trPr>
          <w:trHeight w:hRule="exact" w:val="21"/>
        </w:trPr>
        <w:tc>
          <w:tcPr>
            <w:tcW w:w="9640" w:type="dxa"/>
          </w:tcPr>
          <w:p w:rsidR="00AE2518" w:rsidRDefault="00AE2518"/>
        </w:tc>
      </w:tr>
      <w:tr w:rsidR="00AE2518">
        <w:trPr>
          <w:trHeight w:hRule="exact" w:val="277"/>
        </w:trPr>
        <w:tc>
          <w:tcPr>
            <w:tcW w:w="9654" w:type="dxa"/>
            <w:shd w:val="clear" w:color="000000" w:fill="FFFFFF"/>
            <w:tcMar>
              <w:left w:w="34" w:type="dxa"/>
              <w:right w:w="34" w:type="dxa"/>
            </w:tcMar>
          </w:tcPr>
          <w:p w:rsidR="00AE2518" w:rsidRDefault="00AE2518"/>
        </w:tc>
      </w:tr>
      <w:tr w:rsidR="00AE2518">
        <w:trPr>
          <w:trHeight w:hRule="exact" w:val="855"/>
        </w:trPr>
        <w:tc>
          <w:tcPr>
            <w:tcW w:w="9654" w:type="dxa"/>
            <w:shd w:val="clear" w:color="000000" w:fill="FFFFFF"/>
            <w:tcMar>
              <w:left w:w="34" w:type="dxa"/>
              <w:right w:w="34" w:type="dxa"/>
            </w:tcMar>
          </w:tcPr>
          <w:p w:rsidR="00AE2518" w:rsidRDefault="00AE2518">
            <w:pPr>
              <w:spacing w:after="0" w:line="240" w:lineRule="auto"/>
              <w:rPr>
                <w:sz w:val="24"/>
                <w:szCs w:val="24"/>
              </w:rPr>
            </w:pPr>
          </w:p>
          <w:p w:rsidR="00AE2518" w:rsidRDefault="00A05B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2518">
        <w:trPr>
          <w:trHeight w:hRule="exact" w:val="4641"/>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«Налоги и налогообложение» / Касюк Е.А.. – Омск: Изд-во Омской гуманитарной академии, 2021.</w:t>
            </w:r>
          </w:p>
          <w:p w:rsidR="00AE2518" w:rsidRDefault="00A05B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2518" w:rsidRDefault="00A05B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2518" w:rsidRDefault="00A05B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2518">
        <w:trPr>
          <w:trHeight w:hRule="exact" w:val="138"/>
        </w:trPr>
        <w:tc>
          <w:tcPr>
            <w:tcW w:w="9640" w:type="dxa"/>
          </w:tcPr>
          <w:p w:rsidR="00AE2518" w:rsidRDefault="00AE2518"/>
        </w:tc>
      </w:tr>
      <w:tr w:rsidR="00AE2518">
        <w:trPr>
          <w:trHeight w:hRule="exact" w:val="855"/>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2518" w:rsidRDefault="00A05B04">
            <w:pPr>
              <w:spacing w:after="0" w:line="240" w:lineRule="auto"/>
              <w:rPr>
                <w:sz w:val="24"/>
                <w:szCs w:val="24"/>
              </w:rPr>
            </w:pPr>
            <w:r>
              <w:rPr>
                <w:rFonts w:ascii="Times New Roman" w:hAnsi="Times New Roman" w:cs="Times New Roman"/>
                <w:b/>
                <w:color w:val="000000"/>
                <w:sz w:val="24"/>
                <w:szCs w:val="24"/>
              </w:rPr>
              <w:t>Основная:</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2518">
        <w:trPr>
          <w:trHeight w:hRule="exact" w:val="1096"/>
        </w:trPr>
        <w:tc>
          <w:tcPr>
            <w:tcW w:w="9654" w:type="dxa"/>
            <w:gridSpan w:val="2"/>
            <w:shd w:val="clear" w:color="000000" w:fill="FFFFFF"/>
            <w:tcMar>
              <w:left w:w="34" w:type="dxa"/>
              <w:right w:w="34" w:type="dxa"/>
            </w:tcMar>
          </w:tcPr>
          <w:p w:rsidR="00AE2518" w:rsidRDefault="00A05B0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Самоделко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Гулькова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64DE">
                <w:rPr>
                  <w:rStyle w:val="a3"/>
                </w:rPr>
                <w:t>https://urait.ru/bcode/450065</w:t>
              </w:r>
            </w:hyperlink>
            <w:r>
              <w:t xml:space="preserve"> </w:t>
            </w:r>
          </w:p>
        </w:tc>
      </w:tr>
      <w:tr w:rsidR="00AE2518">
        <w:trPr>
          <w:trHeight w:hRule="exact" w:val="826"/>
        </w:trPr>
        <w:tc>
          <w:tcPr>
            <w:tcW w:w="9654" w:type="dxa"/>
            <w:gridSpan w:val="2"/>
            <w:shd w:val="clear" w:color="000000" w:fill="FFFFFF"/>
            <w:tcMar>
              <w:left w:w="34" w:type="dxa"/>
              <w:right w:w="34" w:type="dxa"/>
            </w:tcMar>
          </w:tcPr>
          <w:p w:rsidR="00AE2518" w:rsidRDefault="00A05B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64DE">
                <w:rPr>
                  <w:rStyle w:val="a3"/>
                </w:rPr>
                <w:t>https://urait.ru/bcode/449883</w:t>
              </w:r>
            </w:hyperlink>
            <w:r>
              <w:t xml:space="preserve"> </w:t>
            </w:r>
          </w:p>
        </w:tc>
      </w:tr>
      <w:tr w:rsidR="00AE2518">
        <w:trPr>
          <w:trHeight w:hRule="exact" w:val="277"/>
        </w:trPr>
        <w:tc>
          <w:tcPr>
            <w:tcW w:w="285" w:type="dxa"/>
          </w:tcPr>
          <w:p w:rsidR="00AE2518" w:rsidRDefault="00AE2518"/>
        </w:tc>
        <w:tc>
          <w:tcPr>
            <w:tcW w:w="9370"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i/>
                <w:color w:val="000000"/>
                <w:sz w:val="24"/>
                <w:szCs w:val="24"/>
              </w:rPr>
              <w:t>Дополнительная:</w:t>
            </w:r>
          </w:p>
        </w:tc>
      </w:tr>
      <w:tr w:rsidR="00AE2518">
        <w:trPr>
          <w:trHeight w:hRule="exact" w:val="26"/>
        </w:trPr>
        <w:tc>
          <w:tcPr>
            <w:tcW w:w="9654" w:type="dxa"/>
            <w:gridSpan w:val="2"/>
            <w:vMerge w:val="restart"/>
            <w:shd w:val="clear" w:color="000000" w:fill="FFFFFF"/>
            <w:tcMar>
              <w:left w:w="34" w:type="dxa"/>
              <w:right w:w="34" w:type="dxa"/>
            </w:tcMar>
          </w:tcPr>
          <w:p w:rsidR="00AE2518" w:rsidRDefault="00A05B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64DE">
                <w:rPr>
                  <w:rStyle w:val="a3"/>
                </w:rPr>
                <w:t>https://urait.ru/bcode/447402</w:t>
              </w:r>
            </w:hyperlink>
            <w:r>
              <w:t xml:space="preserve"> </w:t>
            </w:r>
          </w:p>
        </w:tc>
      </w:tr>
      <w:tr w:rsidR="00AE2518">
        <w:trPr>
          <w:trHeight w:hRule="exact" w:val="799"/>
        </w:trPr>
        <w:tc>
          <w:tcPr>
            <w:tcW w:w="9654" w:type="dxa"/>
            <w:gridSpan w:val="2"/>
            <w:vMerge/>
            <w:shd w:val="clear" w:color="000000" w:fill="FFFFFF"/>
            <w:tcMar>
              <w:left w:w="34" w:type="dxa"/>
              <w:right w:w="34" w:type="dxa"/>
            </w:tcMar>
          </w:tcPr>
          <w:p w:rsidR="00AE2518" w:rsidRDefault="00AE2518"/>
        </w:tc>
      </w:tr>
      <w:tr w:rsidR="00AE2518">
        <w:trPr>
          <w:trHeight w:hRule="exact" w:val="826"/>
        </w:trPr>
        <w:tc>
          <w:tcPr>
            <w:tcW w:w="9654" w:type="dxa"/>
            <w:gridSpan w:val="2"/>
            <w:shd w:val="clear" w:color="000000" w:fill="FFFFFF"/>
            <w:tcMar>
              <w:left w:w="34" w:type="dxa"/>
              <w:right w:w="34" w:type="dxa"/>
            </w:tcMar>
          </w:tcPr>
          <w:p w:rsidR="00AE2518" w:rsidRDefault="00A05B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A64DE">
                <w:rPr>
                  <w:rStyle w:val="a3"/>
                </w:rPr>
                <w:t>https://urait.ru/bcode/447403</w:t>
              </w:r>
            </w:hyperlink>
            <w:r>
              <w:t xml:space="preserve"> </w:t>
            </w:r>
          </w:p>
        </w:tc>
      </w:tr>
      <w:tr w:rsidR="00AE2518">
        <w:trPr>
          <w:trHeight w:hRule="exact" w:val="585"/>
        </w:trPr>
        <w:tc>
          <w:tcPr>
            <w:tcW w:w="9654" w:type="dxa"/>
            <w:gridSpan w:val="2"/>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2518">
        <w:trPr>
          <w:trHeight w:hRule="exact" w:val="9751"/>
        </w:trPr>
        <w:tc>
          <w:tcPr>
            <w:tcW w:w="9654" w:type="dxa"/>
            <w:gridSpan w:val="2"/>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A64DE">
                <w:rPr>
                  <w:rStyle w:val="a3"/>
                  <w:rFonts w:ascii="Times New Roman" w:hAnsi="Times New Roman" w:cs="Times New Roman"/>
                  <w:sz w:val="24"/>
                  <w:szCs w:val="24"/>
                </w:rPr>
                <w:t>http://www.iprbookshop.ru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A64DE">
                <w:rPr>
                  <w:rStyle w:val="a3"/>
                  <w:rFonts w:ascii="Times New Roman" w:hAnsi="Times New Roman" w:cs="Times New Roman"/>
                  <w:sz w:val="24"/>
                  <w:szCs w:val="24"/>
                </w:rPr>
                <w:t>http://biblio-online.ru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A64DE">
                <w:rPr>
                  <w:rStyle w:val="a3"/>
                  <w:rFonts w:ascii="Times New Roman" w:hAnsi="Times New Roman" w:cs="Times New Roman"/>
                  <w:sz w:val="24"/>
                  <w:szCs w:val="24"/>
                </w:rPr>
                <w:t>http://window.edu.ru/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A64DE">
                <w:rPr>
                  <w:rStyle w:val="a3"/>
                  <w:rFonts w:ascii="Times New Roman" w:hAnsi="Times New Roman" w:cs="Times New Roman"/>
                  <w:sz w:val="24"/>
                  <w:szCs w:val="24"/>
                </w:rPr>
                <w:t>http://elibrary.ru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A64DE">
                <w:rPr>
                  <w:rStyle w:val="a3"/>
                  <w:rFonts w:ascii="Times New Roman" w:hAnsi="Times New Roman" w:cs="Times New Roman"/>
                  <w:sz w:val="24"/>
                  <w:szCs w:val="24"/>
                </w:rPr>
                <w:t>http://www.sciencedirect.com</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A64DE">
                <w:rPr>
                  <w:rStyle w:val="a3"/>
                  <w:rFonts w:ascii="Times New Roman" w:hAnsi="Times New Roman" w:cs="Times New Roman"/>
                  <w:sz w:val="24"/>
                  <w:szCs w:val="24"/>
                </w:rPr>
                <w:t>http://journals.cambridge.org</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A64DE">
                <w:rPr>
                  <w:rStyle w:val="a3"/>
                  <w:rFonts w:ascii="Times New Roman" w:hAnsi="Times New Roman" w:cs="Times New Roman"/>
                  <w:sz w:val="24"/>
                  <w:szCs w:val="24"/>
                </w:rPr>
                <w:t>http://www.oxfordjoumals.org</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A64DE">
                <w:rPr>
                  <w:rStyle w:val="a3"/>
                  <w:rFonts w:ascii="Times New Roman" w:hAnsi="Times New Roman" w:cs="Times New Roman"/>
                  <w:sz w:val="24"/>
                  <w:szCs w:val="24"/>
                </w:rPr>
                <w:t>http://dic.academic.ru/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A64DE">
                <w:rPr>
                  <w:rStyle w:val="a3"/>
                  <w:rFonts w:ascii="Times New Roman" w:hAnsi="Times New Roman" w:cs="Times New Roman"/>
                  <w:sz w:val="24"/>
                  <w:szCs w:val="24"/>
                </w:rPr>
                <w:t>http://www.benran.ru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A64DE">
                <w:rPr>
                  <w:rStyle w:val="a3"/>
                  <w:rFonts w:ascii="Times New Roman" w:hAnsi="Times New Roman" w:cs="Times New Roman"/>
                  <w:sz w:val="24"/>
                  <w:szCs w:val="24"/>
                </w:rPr>
                <w:t>http://www.gks.ru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A64DE">
                <w:rPr>
                  <w:rStyle w:val="a3"/>
                  <w:rFonts w:ascii="Times New Roman" w:hAnsi="Times New Roman" w:cs="Times New Roman"/>
                  <w:sz w:val="24"/>
                  <w:szCs w:val="24"/>
                </w:rPr>
                <w:t>http://diss.rsl.ru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A64DE">
                <w:rPr>
                  <w:rStyle w:val="a3"/>
                  <w:rFonts w:ascii="Times New Roman" w:hAnsi="Times New Roman" w:cs="Times New Roman"/>
                  <w:sz w:val="24"/>
                  <w:szCs w:val="24"/>
                </w:rPr>
                <w:t>http://ru.spinform.ru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2518" w:rsidRDefault="00A05B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2518">
        <w:trPr>
          <w:trHeight w:hRule="exact" w:val="314"/>
        </w:trPr>
        <w:tc>
          <w:tcPr>
            <w:tcW w:w="9654" w:type="dxa"/>
            <w:gridSpan w:val="2"/>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2518">
        <w:trPr>
          <w:trHeight w:hRule="exact" w:val="888"/>
        </w:trPr>
        <w:tc>
          <w:tcPr>
            <w:tcW w:w="9654" w:type="dxa"/>
            <w:gridSpan w:val="2"/>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12927"/>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2518" w:rsidRDefault="00A05B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2518" w:rsidRDefault="00A05B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2518" w:rsidRDefault="00A05B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2518" w:rsidRDefault="00A05B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2518" w:rsidRDefault="00A05B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2518" w:rsidRDefault="00A05B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2518" w:rsidRDefault="00A05B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2518" w:rsidRDefault="00A05B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2518" w:rsidRDefault="00A05B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2518" w:rsidRDefault="00A05B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2518">
        <w:trPr>
          <w:trHeight w:hRule="exact" w:val="855"/>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2518">
        <w:trPr>
          <w:trHeight w:hRule="exact" w:val="1609"/>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2518" w:rsidRDefault="00AE2518">
            <w:pPr>
              <w:spacing w:after="0" w:line="240" w:lineRule="auto"/>
              <w:jc w:val="both"/>
              <w:rPr>
                <w:sz w:val="24"/>
                <w:szCs w:val="24"/>
              </w:rPr>
            </w:pPr>
          </w:p>
          <w:p w:rsidR="00AE2518" w:rsidRDefault="00A05B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2518" w:rsidRDefault="00A05B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2518" w:rsidRDefault="00A05B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1637"/>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AE2518" w:rsidRDefault="00A05B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2518" w:rsidRDefault="00A05B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2518" w:rsidRDefault="00AE2518">
            <w:pPr>
              <w:spacing w:after="0" w:line="240" w:lineRule="auto"/>
              <w:jc w:val="both"/>
              <w:rPr>
                <w:sz w:val="24"/>
                <w:szCs w:val="24"/>
              </w:rPr>
            </w:pPr>
          </w:p>
          <w:p w:rsidR="00AE2518" w:rsidRDefault="00A05B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A64DE">
                <w:rPr>
                  <w:rStyle w:val="a3"/>
                  <w:rFonts w:ascii="Times New Roman" w:hAnsi="Times New Roman" w:cs="Times New Roman"/>
                  <w:sz w:val="24"/>
                  <w:szCs w:val="24"/>
                </w:rPr>
                <w:t>http://www.president.kremlin.ru</w:t>
              </w:r>
            </w:hyperlink>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2518">
        <w:trPr>
          <w:trHeight w:hRule="exact" w:val="585"/>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2518" w:rsidRDefault="00A05B0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A64DE">
                <w:rPr>
                  <w:rStyle w:val="a3"/>
                  <w:rFonts w:ascii="Times New Roman" w:hAnsi="Times New Roman" w:cs="Times New Roman"/>
                  <w:sz w:val="24"/>
                  <w:szCs w:val="24"/>
                </w:rPr>
                <w:t>http://fgosvo.ru</w:t>
              </w:r>
            </w:hyperlink>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A64DE">
                <w:rPr>
                  <w:rStyle w:val="a3"/>
                  <w:rFonts w:ascii="Times New Roman" w:hAnsi="Times New Roman" w:cs="Times New Roman"/>
                  <w:sz w:val="24"/>
                  <w:szCs w:val="24"/>
                </w:rPr>
                <w:t>http://pravo.gov.ru</w:t>
              </w:r>
            </w:hyperlink>
          </w:p>
        </w:tc>
      </w:tr>
      <w:tr w:rsidR="00AE2518">
        <w:trPr>
          <w:trHeight w:hRule="exact" w:val="30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A64DE">
                <w:rPr>
                  <w:rStyle w:val="a3"/>
                  <w:rFonts w:ascii="Times New Roman" w:hAnsi="Times New Roman" w:cs="Times New Roman"/>
                  <w:sz w:val="24"/>
                  <w:szCs w:val="24"/>
                </w:rPr>
                <w:t>http://edu.garant.ru/omga/</w:t>
              </w:r>
            </w:hyperlink>
          </w:p>
        </w:tc>
      </w:tr>
      <w:tr w:rsidR="00AE2518">
        <w:trPr>
          <w:trHeight w:hRule="exact" w:val="585"/>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A64DE">
                <w:rPr>
                  <w:rStyle w:val="a3"/>
                  <w:rFonts w:ascii="Times New Roman" w:hAnsi="Times New Roman" w:cs="Times New Roman"/>
                  <w:sz w:val="24"/>
                  <w:szCs w:val="24"/>
                </w:rPr>
                <w:t>http://www.consultant.ru/edu/student/study/</w:t>
              </w:r>
            </w:hyperlink>
          </w:p>
        </w:tc>
      </w:tr>
      <w:tr w:rsidR="00AE2518">
        <w:trPr>
          <w:trHeight w:hRule="exact" w:val="314"/>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2518">
        <w:trPr>
          <w:trHeight w:hRule="exact" w:val="7587"/>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2518" w:rsidRDefault="00A05B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2518" w:rsidRDefault="00A05B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2518" w:rsidRDefault="00A05B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2518" w:rsidRDefault="00A05B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2518" w:rsidRDefault="00A05B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2518" w:rsidRDefault="00A05B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2518" w:rsidRDefault="00A05B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2518" w:rsidRDefault="00A05B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2518" w:rsidRDefault="00A05B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2518" w:rsidRDefault="00A05B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2518" w:rsidRDefault="00A05B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2518" w:rsidRDefault="00A05B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2518" w:rsidRDefault="00A05B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2518">
        <w:trPr>
          <w:trHeight w:hRule="exact" w:val="277"/>
        </w:trPr>
        <w:tc>
          <w:tcPr>
            <w:tcW w:w="9640" w:type="dxa"/>
          </w:tcPr>
          <w:p w:rsidR="00AE2518" w:rsidRDefault="00AE2518"/>
        </w:tc>
      </w:tr>
      <w:tr w:rsidR="00AE2518">
        <w:trPr>
          <w:trHeight w:hRule="exact" w:val="585"/>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2518">
        <w:trPr>
          <w:trHeight w:hRule="exact" w:val="1991"/>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2518" w:rsidRDefault="00A05B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E2518" w:rsidRDefault="00A05B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518">
        <w:trPr>
          <w:trHeight w:hRule="exact" w:val="12185"/>
        </w:trPr>
        <w:tc>
          <w:tcPr>
            <w:tcW w:w="9654" w:type="dxa"/>
            <w:shd w:val="clear" w:color="000000" w:fill="FFFFFF"/>
            <w:tcMar>
              <w:left w:w="34" w:type="dxa"/>
              <w:right w:w="34" w:type="dxa"/>
            </w:tcMar>
          </w:tcPr>
          <w:p w:rsidR="00AE2518" w:rsidRDefault="00A05B0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AE2518" w:rsidRDefault="00A05B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2518" w:rsidRDefault="00A05B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2518" w:rsidRDefault="00A05B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E2518" w:rsidRDefault="00A05B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2518">
        <w:trPr>
          <w:trHeight w:hRule="exact" w:val="2478"/>
        </w:trPr>
        <w:tc>
          <w:tcPr>
            <w:tcW w:w="9654" w:type="dxa"/>
            <w:shd w:val="clear" w:color="000000" w:fill="FFFFFF"/>
            <w:tcMar>
              <w:left w:w="34" w:type="dxa"/>
              <w:right w:w="34" w:type="dxa"/>
            </w:tcMar>
          </w:tcPr>
          <w:p w:rsidR="00AE2518" w:rsidRDefault="00A05B0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E2518" w:rsidRDefault="00AE2518"/>
    <w:sectPr w:rsidR="00AE25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4DE"/>
    <w:rsid w:val="001A3A7D"/>
    <w:rsid w:val="001F0BC7"/>
    <w:rsid w:val="00A05B04"/>
    <w:rsid w:val="00AE25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5ABFCD-7153-425B-AD45-445882A7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B04"/>
    <w:rPr>
      <w:color w:val="0563C1" w:themeColor="hyperlink"/>
      <w:u w:val="single"/>
    </w:rPr>
  </w:style>
  <w:style w:type="character" w:styleId="a4">
    <w:name w:val="Unresolved Mention"/>
    <w:basedOn w:val="a0"/>
    <w:uiPriority w:val="99"/>
    <w:semiHidden/>
    <w:unhideWhenUsed/>
    <w:rsid w:val="000A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74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740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988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6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6358</Words>
  <Characters>36243</Characters>
  <Application>Microsoft Office Word</Application>
  <DocSecurity>0</DocSecurity>
  <Lines>302</Lines>
  <Paragraphs>85</Paragraphs>
  <ScaleCrop>false</ScaleCrop>
  <Company>diakov.net</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2021-2022_ФГОС3++2021_Бак-ОФО-Э(УАиА)(21)_plx_Налоги и налогообложение</dc:title>
  <dc:creator>FastReport.NET</dc:creator>
  <cp:lastModifiedBy>Mark Bernstorf</cp:lastModifiedBy>
  <cp:revision>4</cp:revision>
  <dcterms:created xsi:type="dcterms:W3CDTF">2021-09-19T17:46:00Z</dcterms:created>
  <dcterms:modified xsi:type="dcterms:W3CDTF">2022-11-12T10:26:00Z</dcterms:modified>
</cp:coreProperties>
</file>